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5DBA" w14:textId="555F2F42" w:rsidR="00684329" w:rsidRPr="00D74804" w:rsidRDefault="00684329" w:rsidP="00684329">
      <w:pPr>
        <w:jc w:val="center"/>
        <w:rPr>
          <w:rFonts w:cstheme="minorHAnsi"/>
          <w:b/>
          <w:bCs/>
          <w:sz w:val="28"/>
          <w:szCs w:val="28"/>
        </w:rPr>
      </w:pPr>
      <w:r w:rsidRPr="00D74804">
        <w:rPr>
          <w:rFonts w:cstheme="minorHAnsi"/>
          <w:b/>
          <w:bCs/>
          <w:sz w:val="28"/>
          <w:szCs w:val="28"/>
        </w:rPr>
        <w:t>SCLEROTHERAPY</w:t>
      </w:r>
    </w:p>
    <w:p w14:paraId="381ADACC" w14:textId="4958CE09" w:rsidR="00684329" w:rsidRPr="00D74804" w:rsidRDefault="00684329" w:rsidP="00A053DB">
      <w:pPr>
        <w:jc w:val="both"/>
        <w:rPr>
          <w:rFonts w:cstheme="minorHAnsi"/>
          <w:sz w:val="20"/>
          <w:szCs w:val="20"/>
          <w:u w:val="single"/>
        </w:rPr>
      </w:pPr>
    </w:p>
    <w:p w14:paraId="6EE4FBC5" w14:textId="23AFB7C7" w:rsidR="00684329" w:rsidRPr="00D74804" w:rsidRDefault="00684329" w:rsidP="00A053DB">
      <w:pPr>
        <w:jc w:val="both"/>
        <w:rPr>
          <w:rFonts w:cstheme="minorHAnsi"/>
          <w:sz w:val="20"/>
          <w:szCs w:val="20"/>
        </w:rPr>
      </w:pPr>
      <w:r w:rsidRPr="00D74804">
        <w:rPr>
          <w:rFonts w:cstheme="minorHAnsi"/>
          <w:sz w:val="20"/>
          <w:szCs w:val="20"/>
        </w:rPr>
        <w:t>SCLEROTHERAPY is the injection of varicose and spider veins with a sclerosing agent (</w:t>
      </w:r>
      <w:proofErr w:type="spellStart"/>
      <w:r w:rsidRPr="00D74804">
        <w:rPr>
          <w:rFonts w:cstheme="minorHAnsi"/>
          <w:sz w:val="20"/>
          <w:szCs w:val="20"/>
        </w:rPr>
        <w:t>aet</w:t>
      </w:r>
      <w:r w:rsidR="00B368E7" w:rsidRPr="00D74804">
        <w:rPr>
          <w:rFonts w:cstheme="minorHAnsi"/>
          <w:sz w:val="20"/>
          <w:szCs w:val="20"/>
        </w:rPr>
        <w:t>h</w:t>
      </w:r>
      <w:r w:rsidRPr="00D74804">
        <w:rPr>
          <w:rFonts w:cstheme="minorHAnsi"/>
          <w:sz w:val="20"/>
          <w:szCs w:val="20"/>
        </w:rPr>
        <w:t>oxysclerol</w:t>
      </w:r>
      <w:proofErr w:type="spellEnd"/>
      <w:r w:rsidRPr="00D74804">
        <w:rPr>
          <w:rFonts w:cstheme="minorHAnsi"/>
          <w:sz w:val="20"/>
          <w:szCs w:val="20"/>
        </w:rPr>
        <w:t xml:space="preserve"> or </w:t>
      </w:r>
      <w:r w:rsidR="00AF0148">
        <w:rPr>
          <w:rFonts w:cstheme="minorHAnsi"/>
          <w:sz w:val="20"/>
          <w:szCs w:val="20"/>
        </w:rPr>
        <w:t>chromated glycerin</w:t>
      </w:r>
      <w:r w:rsidRPr="00D74804">
        <w:rPr>
          <w:rFonts w:cstheme="minorHAnsi"/>
          <w:sz w:val="20"/>
          <w:szCs w:val="20"/>
        </w:rPr>
        <w:t xml:space="preserve">) to eradicate those vessels.  The solution irritates the walls of the blood vessels, causing them to seal up and become invisible. </w:t>
      </w:r>
    </w:p>
    <w:p w14:paraId="47D48F81" w14:textId="319733B8" w:rsidR="00684329" w:rsidRPr="00D74804" w:rsidRDefault="00684329" w:rsidP="00A053DB">
      <w:pPr>
        <w:jc w:val="both"/>
        <w:rPr>
          <w:rFonts w:cstheme="minorHAnsi"/>
          <w:sz w:val="20"/>
          <w:szCs w:val="20"/>
        </w:rPr>
      </w:pPr>
      <w:r w:rsidRPr="00D74804">
        <w:rPr>
          <w:rFonts w:cstheme="minorHAnsi"/>
          <w:sz w:val="20"/>
          <w:szCs w:val="20"/>
        </w:rPr>
        <w:t>Several treatment sessions (generally 3-5) are needed; some patients respond quicker than others</w:t>
      </w:r>
      <w:r w:rsidR="000D3CD1" w:rsidRPr="00D74804">
        <w:rPr>
          <w:rFonts w:cstheme="minorHAnsi"/>
          <w:sz w:val="20"/>
          <w:szCs w:val="20"/>
        </w:rPr>
        <w:t>, and some vessels respond quicker than others.</w:t>
      </w:r>
    </w:p>
    <w:p w14:paraId="2B633611" w14:textId="4200EB46" w:rsidR="000D3CD1" w:rsidRPr="00D74804" w:rsidRDefault="000D3CD1" w:rsidP="00A053DB">
      <w:pPr>
        <w:jc w:val="both"/>
        <w:rPr>
          <w:rFonts w:cstheme="minorHAnsi"/>
          <w:sz w:val="20"/>
          <w:szCs w:val="20"/>
        </w:rPr>
      </w:pPr>
      <w:r w:rsidRPr="00D74804">
        <w:rPr>
          <w:rFonts w:cstheme="minorHAnsi"/>
          <w:sz w:val="20"/>
          <w:szCs w:val="20"/>
        </w:rPr>
        <w:t xml:space="preserve">You should have a consultation before sclerotherapy is performed to assess whether your veins are appropriate for this treatment.  </w:t>
      </w:r>
      <w:r w:rsidR="00AF0148">
        <w:rPr>
          <w:rFonts w:cstheme="minorHAnsi"/>
          <w:sz w:val="20"/>
          <w:szCs w:val="20"/>
        </w:rPr>
        <w:t>Please schedule</w:t>
      </w:r>
      <w:r w:rsidRPr="00D74804">
        <w:rPr>
          <w:rFonts w:cstheme="minorHAnsi"/>
          <w:sz w:val="20"/>
          <w:szCs w:val="20"/>
        </w:rPr>
        <w:t xml:space="preserve"> the initial consultation and 3 injection dates when you speak to the front desk.  If on consultation, your veins are not amenable to this treatment, the scheduled injection sessions will be cancelled.  The injections should be 4 weeks apart to ensure the best results. Cost varies from $1</w:t>
      </w:r>
      <w:r w:rsidR="00AF0148">
        <w:rPr>
          <w:rFonts w:cstheme="minorHAnsi"/>
          <w:sz w:val="20"/>
          <w:szCs w:val="20"/>
        </w:rPr>
        <w:t>4</w:t>
      </w:r>
      <w:r w:rsidRPr="00D74804">
        <w:rPr>
          <w:rFonts w:cstheme="minorHAnsi"/>
          <w:sz w:val="20"/>
          <w:szCs w:val="20"/>
        </w:rPr>
        <w:t>00 - $1700, depending on extent of veins treated.  Most insurance companies do not cover sclerotherapy treatment.  If this is a consideration for you, it is your responsibility to verify coverage.</w:t>
      </w:r>
    </w:p>
    <w:p w14:paraId="54E4B1F7" w14:textId="77777777" w:rsidR="00075722" w:rsidRDefault="00B368E7" w:rsidP="00075722">
      <w:pPr>
        <w:spacing w:after="0" w:line="240" w:lineRule="auto"/>
        <w:jc w:val="both"/>
        <w:rPr>
          <w:rFonts w:cstheme="minorHAnsi"/>
          <w:sz w:val="20"/>
          <w:szCs w:val="20"/>
        </w:rPr>
      </w:pPr>
      <w:r w:rsidRPr="00D74804">
        <w:rPr>
          <w:rFonts w:cstheme="minorHAnsi"/>
          <w:b/>
          <w:bCs/>
          <w:sz w:val="20"/>
          <w:szCs w:val="20"/>
        </w:rPr>
        <w:t>Please</w:t>
      </w:r>
      <w:r w:rsidR="000D3CD1" w:rsidRPr="00D74804">
        <w:rPr>
          <w:rFonts w:cstheme="minorHAnsi"/>
          <w:b/>
          <w:bCs/>
          <w:sz w:val="20"/>
          <w:szCs w:val="20"/>
        </w:rPr>
        <w:t xml:space="preserve"> purchase </w:t>
      </w:r>
      <w:r w:rsidRPr="00D74804">
        <w:rPr>
          <w:rFonts w:cstheme="minorHAnsi"/>
          <w:b/>
          <w:bCs/>
          <w:sz w:val="20"/>
          <w:szCs w:val="20"/>
        </w:rPr>
        <w:t xml:space="preserve">20-30mm Hg pressure </w:t>
      </w:r>
      <w:r w:rsidR="000D3CD1" w:rsidRPr="00D74804">
        <w:rPr>
          <w:rFonts w:cstheme="minorHAnsi"/>
          <w:b/>
          <w:bCs/>
          <w:sz w:val="20"/>
          <w:szCs w:val="20"/>
        </w:rPr>
        <w:t>hose from a surgical supply store before your first treatment.</w:t>
      </w:r>
      <w:r w:rsidRPr="00D74804">
        <w:rPr>
          <w:rFonts w:cstheme="minorHAnsi"/>
          <w:sz w:val="20"/>
          <w:szCs w:val="20"/>
        </w:rPr>
        <w:t xml:space="preserve"> They can be thigh-high or full pantyhose, but not knee</w:t>
      </w:r>
      <w:r w:rsidR="009B4CAF" w:rsidRPr="00D74804">
        <w:rPr>
          <w:rFonts w:cstheme="minorHAnsi"/>
          <w:sz w:val="20"/>
          <w:szCs w:val="20"/>
        </w:rPr>
        <w:t>-</w:t>
      </w:r>
      <w:r w:rsidRPr="00D74804">
        <w:rPr>
          <w:rFonts w:cstheme="minorHAnsi"/>
          <w:sz w:val="20"/>
          <w:szCs w:val="20"/>
        </w:rPr>
        <w:t>high</w:t>
      </w:r>
      <w:r w:rsidR="00AF0148">
        <w:rPr>
          <w:rFonts w:cstheme="minorHAnsi"/>
          <w:sz w:val="20"/>
          <w:szCs w:val="20"/>
        </w:rPr>
        <w:t xml:space="preserve">, and it is fine to have </w:t>
      </w:r>
      <w:proofErr w:type="gramStart"/>
      <w:r w:rsidR="00AF0148">
        <w:rPr>
          <w:rFonts w:cstheme="minorHAnsi"/>
          <w:sz w:val="20"/>
          <w:szCs w:val="20"/>
        </w:rPr>
        <w:t>open</w:t>
      </w:r>
      <w:r w:rsidR="002C55D5">
        <w:rPr>
          <w:rFonts w:cstheme="minorHAnsi"/>
          <w:sz w:val="20"/>
          <w:szCs w:val="20"/>
        </w:rPr>
        <w:t>-toe</w:t>
      </w:r>
      <w:proofErr w:type="gramEnd"/>
      <w:r w:rsidR="002C55D5">
        <w:rPr>
          <w:rFonts w:cstheme="minorHAnsi"/>
          <w:sz w:val="20"/>
          <w:szCs w:val="20"/>
        </w:rPr>
        <w:t xml:space="preserve">.  There are many good brands of compression hose, including Medi, Jobst, </w:t>
      </w:r>
      <w:proofErr w:type="spellStart"/>
      <w:r w:rsidR="002C55D5">
        <w:rPr>
          <w:rFonts w:cstheme="minorHAnsi"/>
          <w:sz w:val="20"/>
          <w:szCs w:val="20"/>
        </w:rPr>
        <w:t>Sigvaris</w:t>
      </w:r>
      <w:proofErr w:type="spellEnd"/>
      <w:r w:rsidR="002C55D5">
        <w:rPr>
          <w:rFonts w:cstheme="minorHAnsi"/>
          <w:sz w:val="20"/>
          <w:szCs w:val="20"/>
        </w:rPr>
        <w:t xml:space="preserve"> and Juzo, but other brands can also be found online</w:t>
      </w:r>
      <w:r w:rsidR="00075722">
        <w:rPr>
          <w:rFonts w:cstheme="minorHAnsi"/>
          <w:sz w:val="20"/>
          <w:szCs w:val="20"/>
        </w:rPr>
        <w:t>.</w:t>
      </w:r>
      <w:r w:rsidR="002C55D5">
        <w:rPr>
          <w:rFonts w:cstheme="minorHAnsi"/>
          <w:sz w:val="20"/>
          <w:szCs w:val="20"/>
        </w:rPr>
        <w:t xml:space="preserve"> </w:t>
      </w:r>
      <w:r w:rsidR="00075722">
        <w:rPr>
          <w:rFonts w:cstheme="minorHAnsi"/>
          <w:sz w:val="20"/>
          <w:szCs w:val="20"/>
        </w:rPr>
        <w:t>*</w:t>
      </w:r>
      <w:r w:rsidR="002C55D5">
        <w:rPr>
          <w:rFonts w:cstheme="minorHAnsi"/>
          <w:sz w:val="20"/>
          <w:szCs w:val="20"/>
        </w:rPr>
        <w:t>*</w:t>
      </w:r>
      <w:r w:rsidR="00075722">
        <w:rPr>
          <w:rFonts w:cstheme="minorHAnsi"/>
          <w:sz w:val="20"/>
          <w:szCs w:val="20"/>
        </w:rPr>
        <w:t xml:space="preserve"> </w:t>
      </w:r>
    </w:p>
    <w:p w14:paraId="60DB15C4" w14:textId="3419A8D3" w:rsidR="000D3CD1" w:rsidRPr="00D74804" w:rsidRDefault="000D3CD1" w:rsidP="00075722">
      <w:pPr>
        <w:spacing w:after="0" w:line="240" w:lineRule="auto"/>
        <w:jc w:val="both"/>
        <w:rPr>
          <w:rFonts w:cstheme="minorHAnsi"/>
          <w:sz w:val="20"/>
          <w:szCs w:val="20"/>
        </w:rPr>
      </w:pPr>
      <w:r w:rsidRPr="00D74804">
        <w:rPr>
          <w:rFonts w:cstheme="minorHAnsi"/>
          <w:b/>
          <w:bCs/>
          <w:sz w:val="20"/>
          <w:szCs w:val="20"/>
        </w:rPr>
        <w:t>IT IS IMPORTANT THAT YOU BRING THEM TO EACH INJECTION SESSION</w:t>
      </w:r>
      <w:r w:rsidRPr="00D74804">
        <w:rPr>
          <w:rFonts w:cstheme="minorHAnsi"/>
          <w:sz w:val="20"/>
          <w:szCs w:val="20"/>
        </w:rPr>
        <w:t xml:space="preserve">, and they should be worn 5-7 days afterward.  You </w:t>
      </w:r>
      <w:r w:rsidR="00D9009D">
        <w:rPr>
          <w:rFonts w:cstheme="minorHAnsi"/>
          <w:sz w:val="20"/>
          <w:szCs w:val="20"/>
        </w:rPr>
        <w:t>c</w:t>
      </w:r>
      <w:r w:rsidRPr="00D74804">
        <w:rPr>
          <w:rFonts w:cstheme="minorHAnsi"/>
          <w:sz w:val="20"/>
          <w:szCs w:val="20"/>
        </w:rPr>
        <w:t>an exercise during that time, wearing the hose, and</w:t>
      </w:r>
      <w:r w:rsidR="00DD56C3" w:rsidRPr="00D74804">
        <w:rPr>
          <w:rFonts w:cstheme="minorHAnsi"/>
          <w:sz w:val="20"/>
          <w:szCs w:val="20"/>
        </w:rPr>
        <w:t xml:space="preserve"> you should wear them on any long car or airplane trip, even once the treatments are complete.</w:t>
      </w:r>
    </w:p>
    <w:p w14:paraId="707D89E1" w14:textId="77777777" w:rsidR="005652ED" w:rsidRDefault="005652ED" w:rsidP="00A053DB">
      <w:pPr>
        <w:jc w:val="both"/>
        <w:rPr>
          <w:rFonts w:cstheme="minorHAnsi"/>
          <w:b/>
          <w:bCs/>
          <w:sz w:val="20"/>
          <w:szCs w:val="20"/>
          <w:u w:val="single"/>
        </w:rPr>
      </w:pPr>
    </w:p>
    <w:p w14:paraId="02734921" w14:textId="1B32373B" w:rsidR="00DD56C3" w:rsidRPr="00D74804" w:rsidRDefault="00DD56C3" w:rsidP="00A053DB">
      <w:pPr>
        <w:jc w:val="both"/>
        <w:rPr>
          <w:rFonts w:cstheme="minorHAnsi"/>
          <w:b/>
          <w:bCs/>
          <w:sz w:val="20"/>
          <w:szCs w:val="20"/>
          <w:u w:val="single"/>
        </w:rPr>
      </w:pPr>
      <w:r w:rsidRPr="00D74804">
        <w:rPr>
          <w:rFonts w:cstheme="minorHAnsi"/>
          <w:b/>
          <w:bCs/>
          <w:sz w:val="20"/>
          <w:szCs w:val="20"/>
          <w:u w:val="single"/>
        </w:rPr>
        <w:t>INSTRUCTIONS:</w:t>
      </w:r>
    </w:p>
    <w:p w14:paraId="7CAFCC7C" w14:textId="42441021" w:rsidR="00DD56C3" w:rsidRPr="00D74804" w:rsidRDefault="00DD56C3" w:rsidP="00A053DB">
      <w:pPr>
        <w:pStyle w:val="ListParagraph"/>
        <w:numPr>
          <w:ilvl w:val="0"/>
          <w:numId w:val="1"/>
        </w:numPr>
        <w:jc w:val="both"/>
        <w:rPr>
          <w:rFonts w:cstheme="minorHAnsi"/>
          <w:b/>
          <w:bCs/>
          <w:sz w:val="20"/>
          <w:szCs w:val="20"/>
          <w:u w:val="single"/>
        </w:rPr>
      </w:pPr>
      <w:r w:rsidRPr="00D74804">
        <w:rPr>
          <w:rFonts w:cstheme="minorHAnsi"/>
          <w:sz w:val="20"/>
          <w:szCs w:val="20"/>
        </w:rPr>
        <w:t>DO NOT APPLY MOISTURIZER TO YOUR LEGS THE NIGHT PRIOR OR THE DAY</w:t>
      </w:r>
      <w:r w:rsidR="00D74804">
        <w:rPr>
          <w:rFonts w:cstheme="minorHAnsi"/>
          <w:sz w:val="20"/>
          <w:szCs w:val="20"/>
        </w:rPr>
        <w:t xml:space="preserve"> </w:t>
      </w:r>
      <w:r w:rsidRPr="00D74804">
        <w:rPr>
          <w:rFonts w:cstheme="minorHAnsi"/>
          <w:sz w:val="20"/>
          <w:szCs w:val="20"/>
        </w:rPr>
        <w:t>OF TREATMENT. For sclerotherapy, the drier the skin, the better!</w:t>
      </w:r>
    </w:p>
    <w:p w14:paraId="49B9FA4E" w14:textId="6D948B1B" w:rsidR="00DD56C3" w:rsidRPr="00D74804" w:rsidRDefault="00DD56C3" w:rsidP="00A053DB">
      <w:pPr>
        <w:pStyle w:val="ListParagraph"/>
        <w:numPr>
          <w:ilvl w:val="0"/>
          <w:numId w:val="1"/>
        </w:numPr>
        <w:jc w:val="both"/>
        <w:rPr>
          <w:rFonts w:cstheme="minorHAnsi"/>
          <w:b/>
          <w:bCs/>
          <w:sz w:val="20"/>
          <w:szCs w:val="20"/>
          <w:u w:val="single"/>
        </w:rPr>
      </w:pPr>
      <w:r w:rsidRPr="00D74804">
        <w:rPr>
          <w:rFonts w:cstheme="minorHAnsi"/>
          <w:sz w:val="20"/>
          <w:szCs w:val="20"/>
        </w:rPr>
        <w:t>NO WAXING OR LASER HAIR REMOVAL FOR ONE WEEK AFTER.</w:t>
      </w:r>
    </w:p>
    <w:p w14:paraId="071A3034" w14:textId="5153F07F" w:rsidR="00DD56C3" w:rsidRPr="00D74804" w:rsidRDefault="00DD56C3" w:rsidP="00A053DB">
      <w:pPr>
        <w:pStyle w:val="ListParagraph"/>
        <w:numPr>
          <w:ilvl w:val="0"/>
          <w:numId w:val="1"/>
        </w:numPr>
        <w:jc w:val="both"/>
        <w:rPr>
          <w:rFonts w:cstheme="minorHAnsi"/>
          <w:b/>
          <w:bCs/>
          <w:sz w:val="20"/>
          <w:szCs w:val="20"/>
          <w:u w:val="single"/>
        </w:rPr>
      </w:pPr>
      <w:r w:rsidRPr="00D74804">
        <w:rPr>
          <w:rFonts w:cstheme="minorHAnsi"/>
          <w:sz w:val="20"/>
          <w:szCs w:val="20"/>
        </w:rPr>
        <w:t>Small bruises and needle pricks at the injection sites are normal and will disappear in a few days. When larger vessels are treated, some bluish-black spots might appear after 7-10 days. This is trapped blood and it is harmless, but we advise coming in to remove it so that the vessels will disappear quicker than if it remains.</w:t>
      </w:r>
    </w:p>
    <w:p w14:paraId="232E18B6" w14:textId="4AC3C8AA" w:rsidR="00A053DB" w:rsidRPr="00D74804" w:rsidRDefault="00A053DB" w:rsidP="00684329">
      <w:pPr>
        <w:rPr>
          <w:rFonts w:cstheme="minorHAnsi"/>
          <w:sz w:val="20"/>
          <w:szCs w:val="20"/>
        </w:rPr>
      </w:pPr>
      <w:r w:rsidRPr="00D74804">
        <w:rPr>
          <w:rFonts w:cstheme="minorHAnsi"/>
          <w:sz w:val="20"/>
          <w:szCs w:val="20"/>
        </w:rPr>
        <w:t>Since these are long appointments, please come a few minutes early to get prepared so that the entire appointment time is available to you for treatment.</w:t>
      </w:r>
    </w:p>
    <w:p w14:paraId="2FDBBDCF" w14:textId="1C0D6BB8" w:rsidR="00075722" w:rsidRDefault="00A053DB" w:rsidP="00684329">
      <w:pPr>
        <w:rPr>
          <w:rFonts w:cstheme="minorHAnsi"/>
          <w:sz w:val="20"/>
          <w:szCs w:val="20"/>
        </w:rPr>
      </w:pPr>
      <w:r w:rsidRPr="00D74804">
        <w:rPr>
          <w:rFonts w:cstheme="minorHAnsi"/>
          <w:sz w:val="20"/>
          <w:szCs w:val="20"/>
        </w:rPr>
        <w:t>Please contact the office if you have questions which remain prior to your treatment.</w:t>
      </w:r>
    </w:p>
    <w:p w14:paraId="7DCE1EEF" w14:textId="77777777" w:rsidR="005E4FBC" w:rsidRDefault="005E4FBC" w:rsidP="00684329">
      <w:pPr>
        <w:rPr>
          <w:rFonts w:cstheme="minorHAnsi"/>
          <w:sz w:val="20"/>
          <w:szCs w:val="20"/>
        </w:rPr>
      </w:pPr>
    </w:p>
    <w:p w14:paraId="4840A3A9" w14:textId="1301306D" w:rsidR="002C55D5" w:rsidRPr="00075722" w:rsidRDefault="002C55D5" w:rsidP="002C55D5">
      <w:pPr>
        <w:spacing w:after="0" w:line="240" w:lineRule="auto"/>
        <w:rPr>
          <w:rFonts w:cstheme="minorHAnsi"/>
        </w:rPr>
      </w:pPr>
      <w:r w:rsidRPr="00075722">
        <w:rPr>
          <w:rFonts w:cstheme="minorHAnsi"/>
          <w:b/>
          <w:bCs/>
          <w:sz w:val="24"/>
          <w:szCs w:val="24"/>
        </w:rPr>
        <w:t>*</w:t>
      </w:r>
      <w:r w:rsidR="00075722" w:rsidRPr="00075722">
        <w:rPr>
          <w:rFonts w:cstheme="minorHAnsi"/>
          <w:b/>
          <w:bCs/>
          <w:sz w:val="24"/>
          <w:szCs w:val="24"/>
        </w:rPr>
        <w:t>*</w:t>
      </w:r>
      <w:r w:rsidRPr="00075722">
        <w:rPr>
          <w:rFonts w:cstheme="minorHAnsi"/>
        </w:rPr>
        <w:t>The Compression Store located at 1476 1</w:t>
      </w:r>
      <w:r w:rsidRPr="00075722">
        <w:rPr>
          <w:rFonts w:cstheme="minorHAnsi"/>
          <w:vertAlign w:val="superscript"/>
        </w:rPr>
        <w:t>st</w:t>
      </w:r>
      <w:r w:rsidRPr="00075722">
        <w:rPr>
          <w:rFonts w:cstheme="minorHAnsi"/>
        </w:rPr>
        <w:t xml:space="preserve"> Ave, NYC 10075.</w:t>
      </w:r>
      <w:r w:rsidR="00075722">
        <w:rPr>
          <w:rFonts w:cstheme="minorHAnsi"/>
        </w:rPr>
        <w:t xml:space="preserve"> </w:t>
      </w:r>
      <w:r w:rsidRPr="00075722">
        <w:rPr>
          <w:rFonts w:cstheme="minorHAnsi"/>
        </w:rPr>
        <w:t>T: 212-224-9550</w:t>
      </w:r>
      <w:r w:rsidR="00075722" w:rsidRPr="00075722">
        <w:rPr>
          <w:rFonts w:cstheme="minorHAnsi"/>
          <w:b/>
          <w:bCs/>
          <w:sz w:val="24"/>
          <w:szCs w:val="24"/>
        </w:rPr>
        <w:t>**</w:t>
      </w:r>
    </w:p>
    <w:p w14:paraId="715A232E" w14:textId="1C0C07D7" w:rsidR="002C55D5" w:rsidRPr="00075722" w:rsidRDefault="002C55D5" w:rsidP="002C55D5">
      <w:pPr>
        <w:spacing w:after="0" w:line="240" w:lineRule="auto"/>
        <w:rPr>
          <w:rFonts w:cstheme="minorHAnsi"/>
        </w:rPr>
      </w:pPr>
      <w:r w:rsidRPr="00075722">
        <w:rPr>
          <w:rFonts w:cstheme="minorHAnsi"/>
          <w:b/>
          <w:bCs/>
          <w:sz w:val="24"/>
          <w:szCs w:val="24"/>
        </w:rPr>
        <w:t>*</w:t>
      </w:r>
      <w:r w:rsidR="00075722" w:rsidRPr="00075722">
        <w:rPr>
          <w:rFonts w:cstheme="minorHAnsi"/>
          <w:b/>
          <w:bCs/>
          <w:sz w:val="24"/>
          <w:szCs w:val="24"/>
        </w:rPr>
        <w:t>*</w:t>
      </w:r>
      <w:r w:rsidRPr="00075722">
        <w:rPr>
          <w:rFonts w:cstheme="minorHAnsi"/>
        </w:rPr>
        <w:t>Brightlifedirect.com</w:t>
      </w:r>
      <w:r w:rsidR="00075722" w:rsidRPr="00075722">
        <w:rPr>
          <w:rFonts w:cstheme="minorHAnsi"/>
          <w:b/>
          <w:bCs/>
          <w:sz w:val="24"/>
          <w:szCs w:val="24"/>
        </w:rPr>
        <w:t>**</w:t>
      </w:r>
    </w:p>
    <w:p w14:paraId="6A5377A4" w14:textId="6CF17DF8" w:rsidR="002C55D5" w:rsidRPr="00075722" w:rsidRDefault="002C55D5" w:rsidP="002C55D5">
      <w:pPr>
        <w:spacing w:after="0" w:line="240" w:lineRule="auto"/>
        <w:rPr>
          <w:rFonts w:cstheme="minorHAnsi"/>
        </w:rPr>
      </w:pPr>
      <w:r w:rsidRPr="00075722">
        <w:rPr>
          <w:rFonts w:cstheme="minorHAnsi"/>
        </w:rPr>
        <w:tab/>
        <w:t>Other sites available online</w:t>
      </w:r>
    </w:p>
    <w:sectPr w:rsidR="002C55D5" w:rsidRPr="00075722" w:rsidSect="00B9273D">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97E" w14:textId="77777777" w:rsidR="008D78DA" w:rsidRDefault="008D78DA" w:rsidP="00502951">
      <w:pPr>
        <w:spacing w:after="0" w:line="240" w:lineRule="auto"/>
      </w:pPr>
      <w:r>
        <w:separator/>
      </w:r>
    </w:p>
  </w:endnote>
  <w:endnote w:type="continuationSeparator" w:id="0">
    <w:p w14:paraId="64F15280" w14:textId="77777777" w:rsidR="008D78DA" w:rsidRDefault="008D78DA" w:rsidP="0050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5EED" w14:textId="77777777" w:rsidR="004A5F04" w:rsidRDefault="004A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552" w14:textId="6B67E84E" w:rsidR="00D74804" w:rsidRPr="004A5F04" w:rsidRDefault="00D74804" w:rsidP="00D74804">
    <w:pPr>
      <w:pStyle w:val="Footer"/>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5447275"/>
    <w:r w:rsidRPr="004A5F04">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1035 Fifth Avenue, New York, NY 10028 </w:t>
    </w:r>
    <w:proofErr w:type="gramStart"/>
    <w:r w:rsidRPr="004A5F04">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w:t>
    </w:r>
    <w:proofErr w:type="gramEnd"/>
    <w:r w:rsidRPr="004A5F04">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212 288-8222 F : 212-988-9640 Email :</w:t>
    </w:r>
    <w:r w:rsidR="00B9273D">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egmdnurses@egmd.com</w:t>
    </w:r>
    <w:r w:rsidR="00B9273D" w:rsidRPr="004A5F04">
      <w:rPr>
        <w:rFonts w:ascii="Tahoma" w:hAnsi="Tahoma" w:cs="Tahoma"/>
        <w:color w:val="5360A8"/>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0"/>
  <w:p w14:paraId="401CBCB0" w14:textId="77777777" w:rsidR="00502951" w:rsidRDefault="0050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7CA3" w14:textId="77777777" w:rsidR="004A5F04" w:rsidRDefault="004A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B9A2" w14:textId="77777777" w:rsidR="008D78DA" w:rsidRDefault="008D78DA" w:rsidP="00502951">
      <w:pPr>
        <w:spacing w:after="0" w:line="240" w:lineRule="auto"/>
      </w:pPr>
      <w:r>
        <w:separator/>
      </w:r>
    </w:p>
  </w:footnote>
  <w:footnote w:type="continuationSeparator" w:id="0">
    <w:p w14:paraId="0778E5FB" w14:textId="77777777" w:rsidR="008D78DA" w:rsidRDefault="008D78DA" w:rsidP="0050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F951" w14:textId="77777777" w:rsidR="004A5F04" w:rsidRDefault="004A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98D" w14:textId="077879D0" w:rsidR="00502951" w:rsidRDefault="00D74804">
    <w:pPr>
      <w:pStyle w:val="Header"/>
    </w:pPr>
    <w:r w:rsidRPr="004A5F04">
      <w:rPr>
        <w:rFonts w:ascii="Tahoma" w:hAnsi="Tahoma" w:cs="Tahoma"/>
        <w:color w:val="5360A8"/>
        <w:sz w:val="24"/>
        <w:szCs w:val="24"/>
      </w:rPr>
      <w:t xml:space="preserve"> </w:t>
    </w:r>
    <w:r w:rsidR="004A5F04">
      <w:rPr>
        <w:noProof/>
      </w:rPr>
      <w:drawing>
        <wp:inline distT="0" distB="0" distL="0" distR="0" wp14:anchorId="04945D4F" wp14:editId="7766E4F3">
          <wp:extent cx="5943600" cy="584835"/>
          <wp:effectExtent l="0" t="0" r="0" b="5715"/>
          <wp:docPr id="2061486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4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EBC3" w14:textId="77777777" w:rsidR="004A5F04" w:rsidRDefault="004A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30967"/>
    <w:multiLevelType w:val="hybridMultilevel"/>
    <w:tmpl w:val="D52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53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51"/>
    <w:rsid w:val="00066432"/>
    <w:rsid w:val="00072C33"/>
    <w:rsid w:val="00075722"/>
    <w:rsid w:val="000D3CD1"/>
    <w:rsid w:val="00177DAE"/>
    <w:rsid w:val="002A3919"/>
    <w:rsid w:val="002C55D5"/>
    <w:rsid w:val="00374300"/>
    <w:rsid w:val="003B6965"/>
    <w:rsid w:val="00403121"/>
    <w:rsid w:val="004413B3"/>
    <w:rsid w:val="004A5F04"/>
    <w:rsid w:val="00502951"/>
    <w:rsid w:val="005652ED"/>
    <w:rsid w:val="005E4FBC"/>
    <w:rsid w:val="00684329"/>
    <w:rsid w:val="006C18C7"/>
    <w:rsid w:val="006C216B"/>
    <w:rsid w:val="007C01AA"/>
    <w:rsid w:val="007E7BCB"/>
    <w:rsid w:val="00821BA6"/>
    <w:rsid w:val="008D78DA"/>
    <w:rsid w:val="009B4CAF"/>
    <w:rsid w:val="00A053DB"/>
    <w:rsid w:val="00AF0148"/>
    <w:rsid w:val="00B368E7"/>
    <w:rsid w:val="00B9273D"/>
    <w:rsid w:val="00BA1660"/>
    <w:rsid w:val="00C34C7B"/>
    <w:rsid w:val="00D74804"/>
    <w:rsid w:val="00D9009D"/>
    <w:rsid w:val="00DD56C3"/>
    <w:rsid w:val="00F425AA"/>
    <w:rsid w:val="00FC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742FB"/>
  <w15:chartTrackingRefBased/>
  <w15:docId w15:val="{0FEE0764-2A7C-4999-AFE8-D3A9A9D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51"/>
  </w:style>
  <w:style w:type="paragraph" w:styleId="Footer">
    <w:name w:val="footer"/>
    <w:basedOn w:val="Normal"/>
    <w:link w:val="FooterChar"/>
    <w:uiPriority w:val="99"/>
    <w:unhideWhenUsed/>
    <w:rsid w:val="0050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51"/>
  </w:style>
  <w:style w:type="character" w:customStyle="1" w:styleId="Heading1Char">
    <w:name w:val="Heading 1 Char"/>
    <w:basedOn w:val="DefaultParagraphFont"/>
    <w:link w:val="Heading1"/>
    <w:uiPriority w:val="9"/>
    <w:rsid w:val="006843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56C3"/>
    <w:pPr>
      <w:ind w:left="720"/>
      <w:contextualSpacing/>
    </w:pPr>
  </w:style>
  <w:style w:type="character" w:styleId="Hyperlink">
    <w:name w:val="Hyperlink"/>
    <w:basedOn w:val="DefaultParagraphFont"/>
    <w:uiPriority w:val="99"/>
    <w:unhideWhenUsed/>
    <w:rsid w:val="00D74804"/>
    <w:rPr>
      <w:color w:val="0563C1" w:themeColor="hyperlink"/>
      <w:u w:val="single"/>
    </w:rPr>
  </w:style>
  <w:style w:type="character" w:styleId="UnresolvedMention">
    <w:name w:val="Unresolved Mention"/>
    <w:basedOn w:val="DefaultParagraphFont"/>
    <w:uiPriority w:val="99"/>
    <w:semiHidden/>
    <w:unhideWhenUsed/>
    <w:rsid w:val="00D7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62A8-EBC1-4F0E-AD75-CE6C2B32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Nurses</dc:creator>
  <cp:keywords/>
  <dc:description/>
  <cp:lastModifiedBy>Shierly Almonte</cp:lastModifiedBy>
  <cp:revision>7</cp:revision>
  <cp:lastPrinted>2023-05-10T16:44:00Z</cp:lastPrinted>
  <dcterms:created xsi:type="dcterms:W3CDTF">2023-05-10T15:37:00Z</dcterms:created>
  <dcterms:modified xsi:type="dcterms:W3CDTF">2023-05-10T17:34:00Z</dcterms:modified>
</cp:coreProperties>
</file>